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43" w:rsidRDefault="00A43243" w:rsidP="00A4324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43243">
        <w:rPr>
          <w:rFonts w:ascii="Times New Roman" w:hAnsi="Times New Roman"/>
          <w:b/>
          <w:sz w:val="28"/>
          <w:szCs w:val="28"/>
        </w:rPr>
        <w:t>Rezultatele acțiunii de estimare a acoperirii vaccinale</w:t>
      </w:r>
    </w:p>
    <w:p w:rsidR="00A43243" w:rsidRDefault="00A43243" w:rsidP="00A4324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43243">
        <w:rPr>
          <w:rFonts w:ascii="Times New Roman" w:hAnsi="Times New Roman"/>
          <w:b/>
          <w:sz w:val="28"/>
          <w:szCs w:val="28"/>
        </w:rPr>
        <w:t>februarie 2018</w:t>
      </w:r>
    </w:p>
    <w:p w:rsidR="00A43243" w:rsidRPr="00A43243" w:rsidRDefault="00A43243" w:rsidP="00A4324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43243">
        <w:rPr>
          <w:rFonts w:ascii="Times New Roman" w:hAnsi="Times New Roman"/>
          <w:b/>
          <w:sz w:val="28"/>
          <w:szCs w:val="28"/>
        </w:rPr>
        <w:t>județul Harghita</w:t>
      </w:r>
    </w:p>
    <w:p w:rsidR="00A43243" w:rsidRDefault="00A43243" w:rsidP="00A43243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43243" w:rsidRDefault="00A43243" w:rsidP="00A43243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S-a realizat în luna februarie acțiunea de estimare a acoperirii vaccinale la vârsta de 18 luni, la cohorta de copii născuți în luna iulie 2016. </w:t>
      </w:r>
      <w:r w:rsidRPr="0091519C">
        <w:rPr>
          <w:rFonts w:ascii="Times New Roman" w:hAnsi="Times New Roman"/>
          <w:sz w:val="24"/>
          <w:szCs w:val="24"/>
        </w:rPr>
        <w:t>Rezultatele ac</w:t>
      </w:r>
      <w:r>
        <w:rPr>
          <w:rFonts w:ascii="Times New Roman" w:hAnsi="Times New Roman"/>
          <w:sz w:val="24"/>
          <w:szCs w:val="24"/>
        </w:rPr>
        <w:t>ț</w:t>
      </w:r>
      <w:r w:rsidRPr="0091519C">
        <w:rPr>
          <w:rFonts w:ascii="Times New Roman" w:hAnsi="Times New Roman"/>
          <w:sz w:val="24"/>
          <w:szCs w:val="24"/>
        </w:rPr>
        <w:t>iunii sunt urm</w:t>
      </w:r>
      <w:r>
        <w:rPr>
          <w:rFonts w:ascii="Times New Roman" w:hAnsi="Times New Roman"/>
          <w:sz w:val="24"/>
          <w:szCs w:val="24"/>
        </w:rPr>
        <w:t>ă</w:t>
      </w:r>
      <w:r w:rsidRPr="0091519C">
        <w:rPr>
          <w:rFonts w:ascii="Times New Roman" w:hAnsi="Times New Roman"/>
          <w:sz w:val="24"/>
          <w:szCs w:val="24"/>
        </w:rPr>
        <w:t>toarele:</w:t>
      </w:r>
    </w:p>
    <w:tbl>
      <w:tblPr>
        <w:tblStyle w:val="MediumList2"/>
        <w:tblW w:w="0" w:type="auto"/>
        <w:jc w:val="center"/>
        <w:tblLook w:val="04A0"/>
      </w:tblPr>
      <w:tblGrid>
        <w:gridCol w:w="1894"/>
        <w:gridCol w:w="1895"/>
        <w:gridCol w:w="1895"/>
        <w:gridCol w:w="1895"/>
      </w:tblGrid>
      <w:tr w:rsidR="00A43243" w:rsidRPr="00E52D62" w:rsidTr="00A750B8">
        <w:trPr>
          <w:cnfStyle w:val="100000000000"/>
          <w:trHeight w:val="797"/>
          <w:jc w:val="center"/>
        </w:trPr>
        <w:tc>
          <w:tcPr>
            <w:cnfStyle w:val="001000000100"/>
            <w:tcW w:w="1894" w:type="dxa"/>
          </w:tcPr>
          <w:p w:rsidR="00A43243" w:rsidRPr="00E52D62" w:rsidRDefault="00A43243" w:rsidP="00A750B8">
            <w:pPr>
              <w:jc w:val="center"/>
              <w:rPr>
                <w:rFonts w:ascii="Times New Roman" w:hAnsi="Times New Roman"/>
                <w:b/>
              </w:rPr>
            </w:pPr>
            <w:r w:rsidRPr="00E52D62">
              <w:rPr>
                <w:rFonts w:ascii="Times New Roman" w:hAnsi="Times New Roman"/>
                <w:b/>
              </w:rPr>
              <w:t>Tip vaccin și nr. minim de doze</w:t>
            </w:r>
          </w:p>
        </w:tc>
        <w:tc>
          <w:tcPr>
            <w:tcW w:w="1895" w:type="dxa"/>
          </w:tcPr>
          <w:p w:rsidR="00A43243" w:rsidRPr="00E52D62" w:rsidRDefault="00A43243" w:rsidP="00A750B8">
            <w:pPr>
              <w:jc w:val="center"/>
              <w:cnfStyle w:val="100000000000"/>
              <w:rPr>
                <w:rFonts w:ascii="Times New Roman" w:hAnsi="Times New Roman"/>
                <w:b/>
              </w:rPr>
            </w:pPr>
            <w:r w:rsidRPr="00E52D62">
              <w:rPr>
                <w:rFonts w:ascii="Times New Roman" w:hAnsi="Times New Roman"/>
                <w:b/>
              </w:rPr>
              <w:t>AV urban</w:t>
            </w:r>
          </w:p>
          <w:p w:rsidR="00A43243" w:rsidRPr="00E52D62" w:rsidRDefault="00A43243" w:rsidP="00A750B8">
            <w:pPr>
              <w:jc w:val="center"/>
              <w:cnfStyle w:val="100000000000"/>
              <w:rPr>
                <w:rFonts w:ascii="Times New Roman" w:hAnsi="Times New Roman"/>
                <w:b/>
              </w:rPr>
            </w:pPr>
            <w:r w:rsidRPr="00E52D6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895" w:type="dxa"/>
          </w:tcPr>
          <w:p w:rsidR="00A43243" w:rsidRPr="00E52D62" w:rsidRDefault="00A43243" w:rsidP="00A750B8">
            <w:pPr>
              <w:jc w:val="center"/>
              <w:cnfStyle w:val="100000000000"/>
              <w:rPr>
                <w:rFonts w:ascii="Times New Roman" w:hAnsi="Times New Roman"/>
                <w:b/>
              </w:rPr>
            </w:pPr>
            <w:r w:rsidRPr="00E52D62">
              <w:rPr>
                <w:rFonts w:ascii="Times New Roman" w:hAnsi="Times New Roman"/>
                <w:b/>
              </w:rPr>
              <w:t>AV rural</w:t>
            </w:r>
          </w:p>
          <w:p w:rsidR="00A43243" w:rsidRPr="00E52D62" w:rsidRDefault="00A43243" w:rsidP="00A750B8">
            <w:pPr>
              <w:jc w:val="center"/>
              <w:cnfStyle w:val="100000000000"/>
              <w:rPr>
                <w:rFonts w:ascii="Times New Roman" w:hAnsi="Times New Roman"/>
                <w:b/>
              </w:rPr>
            </w:pPr>
            <w:r w:rsidRPr="00E52D6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895" w:type="dxa"/>
          </w:tcPr>
          <w:p w:rsidR="00A43243" w:rsidRPr="00E52D62" w:rsidRDefault="00A43243" w:rsidP="00A750B8">
            <w:pPr>
              <w:jc w:val="center"/>
              <w:cnfStyle w:val="100000000000"/>
              <w:rPr>
                <w:rFonts w:ascii="Times New Roman" w:hAnsi="Times New Roman"/>
                <w:b/>
              </w:rPr>
            </w:pPr>
            <w:r w:rsidRPr="00E52D62">
              <w:rPr>
                <w:rFonts w:ascii="Times New Roman" w:hAnsi="Times New Roman"/>
                <w:b/>
              </w:rPr>
              <w:t>AV total</w:t>
            </w:r>
          </w:p>
          <w:p w:rsidR="00A43243" w:rsidRPr="00E52D62" w:rsidRDefault="00A43243" w:rsidP="00A750B8">
            <w:pPr>
              <w:jc w:val="center"/>
              <w:cnfStyle w:val="100000000000"/>
              <w:rPr>
                <w:rFonts w:ascii="Times New Roman" w:hAnsi="Times New Roman"/>
                <w:b/>
              </w:rPr>
            </w:pPr>
            <w:r w:rsidRPr="00E52D62">
              <w:rPr>
                <w:rFonts w:ascii="Times New Roman" w:hAnsi="Times New Roman"/>
                <w:b/>
              </w:rPr>
              <w:t>%</w:t>
            </w:r>
          </w:p>
        </w:tc>
      </w:tr>
      <w:tr w:rsidR="00A43243" w:rsidTr="00A750B8">
        <w:trPr>
          <w:cnfStyle w:val="000000100000"/>
          <w:trHeight w:val="314"/>
          <w:jc w:val="center"/>
        </w:trPr>
        <w:tc>
          <w:tcPr>
            <w:cnfStyle w:val="001000000000"/>
            <w:tcW w:w="1894" w:type="dxa"/>
          </w:tcPr>
          <w:p w:rsidR="00A43243" w:rsidRPr="00E52D62" w:rsidRDefault="00A43243" w:rsidP="00A750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D62">
              <w:rPr>
                <w:rFonts w:ascii="Times New Roman" w:hAnsi="Times New Roman"/>
                <w:b/>
                <w:sz w:val="24"/>
                <w:szCs w:val="24"/>
              </w:rPr>
              <w:t>BCG 1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99.33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99.65</w:t>
            </w:r>
          </w:p>
        </w:tc>
      </w:tr>
      <w:tr w:rsidR="00A43243" w:rsidTr="00A750B8">
        <w:trPr>
          <w:trHeight w:val="299"/>
          <w:jc w:val="center"/>
        </w:trPr>
        <w:tc>
          <w:tcPr>
            <w:cnfStyle w:val="001000000000"/>
            <w:tcW w:w="1894" w:type="dxa"/>
          </w:tcPr>
          <w:p w:rsidR="00A43243" w:rsidRPr="00E52D62" w:rsidRDefault="00A43243" w:rsidP="00A750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D62">
              <w:rPr>
                <w:rFonts w:ascii="Times New Roman" w:hAnsi="Times New Roman"/>
                <w:b/>
                <w:sz w:val="24"/>
                <w:szCs w:val="24"/>
              </w:rPr>
              <w:t>HepB 3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98.00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98.94</w:t>
            </w:r>
          </w:p>
        </w:tc>
      </w:tr>
      <w:tr w:rsidR="00A43243" w:rsidTr="00A750B8">
        <w:trPr>
          <w:cnfStyle w:val="000000100000"/>
          <w:trHeight w:val="299"/>
          <w:jc w:val="center"/>
        </w:trPr>
        <w:tc>
          <w:tcPr>
            <w:cnfStyle w:val="001000000000"/>
            <w:tcW w:w="1894" w:type="dxa"/>
          </w:tcPr>
          <w:p w:rsidR="00A43243" w:rsidRPr="00E52D62" w:rsidRDefault="00A43243" w:rsidP="00A750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D62">
              <w:rPr>
                <w:rFonts w:ascii="Times New Roman" w:hAnsi="Times New Roman"/>
                <w:b/>
                <w:sz w:val="24"/>
                <w:szCs w:val="24"/>
              </w:rPr>
              <w:t xml:space="preserve">DTPa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96.00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99.25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97.54</w:t>
            </w:r>
          </w:p>
        </w:tc>
      </w:tr>
      <w:tr w:rsidR="00A43243" w:rsidTr="00A750B8">
        <w:trPr>
          <w:trHeight w:val="299"/>
          <w:jc w:val="center"/>
        </w:trPr>
        <w:tc>
          <w:tcPr>
            <w:cnfStyle w:val="001000000000"/>
            <w:tcW w:w="1894" w:type="dxa"/>
          </w:tcPr>
          <w:p w:rsidR="00A43243" w:rsidRPr="00E52D62" w:rsidRDefault="00A43243" w:rsidP="00A750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D62">
              <w:rPr>
                <w:rFonts w:ascii="Times New Roman" w:hAnsi="Times New Roman"/>
                <w:b/>
                <w:sz w:val="24"/>
                <w:szCs w:val="24"/>
              </w:rPr>
              <w:t xml:space="preserve">Hib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96.00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99.25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97.54</w:t>
            </w:r>
          </w:p>
        </w:tc>
      </w:tr>
      <w:tr w:rsidR="00A43243" w:rsidTr="00A750B8">
        <w:trPr>
          <w:cnfStyle w:val="000000100000"/>
          <w:trHeight w:val="299"/>
          <w:jc w:val="center"/>
        </w:trPr>
        <w:tc>
          <w:tcPr>
            <w:cnfStyle w:val="001000000000"/>
            <w:tcW w:w="1894" w:type="dxa"/>
          </w:tcPr>
          <w:p w:rsidR="00A43243" w:rsidRPr="00E52D62" w:rsidRDefault="00A43243" w:rsidP="00A750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D62">
              <w:rPr>
                <w:rFonts w:ascii="Times New Roman" w:hAnsi="Times New Roman"/>
                <w:b/>
                <w:sz w:val="24"/>
                <w:szCs w:val="24"/>
              </w:rPr>
              <w:t xml:space="preserve">VPI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96.00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99.25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97.54</w:t>
            </w:r>
          </w:p>
        </w:tc>
      </w:tr>
      <w:tr w:rsidR="00A43243" w:rsidTr="00A750B8">
        <w:trPr>
          <w:trHeight w:val="314"/>
          <w:jc w:val="center"/>
        </w:trPr>
        <w:tc>
          <w:tcPr>
            <w:cnfStyle w:val="001000000000"/>
            <w:tcW w:w="1894" w:type="dxa"/>
          </w:tcPr>
          <w:p w:rsidR="00A43243" w:rsidRPr="00E52D62" w:rsidRDefault="00A43243" w:rsidP="00A750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D62">
              <w:rPr>
                <w:rFonts w:ascii="Times New Roman" w:hAnsi="Times New Roman"/>
                <w:b/>
                <w:sz w:val="24"/>
                <w:szCs w:val="24"/>
              </w:rPr>
              <w:t>ROR 1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97.33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1895" w:type="dxa"/>
          </w:tcPr>
          <w:p w:rsidR="00A43243" w:rsidRDefault="00A43243" w:rsidP="00A750B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98.59</w:t>
            </w:r>
          </w:p>
        </w:tc>
      </w:tr>
    </w:tbl>
    <w:p w:rsidR="00A43243" w:rsidRDefault="00A43243" w:rsidP="00A4324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1519C">
        <w:rPr>
          <w:rFonts w:ascii="Times New Roman" w:hAnsi="Times New Roman"/>
          <w:sz w:val="24"/>
          <w:szCs w:val="24"/>
        </w:rPr>
        <w:t xml:space="preserve"> </w:t>
      </w:r>
    </w:p>
    <w:p w:rsidR="00A43243" w:rsidRDefault="00A43243" w:rsidP="00A43243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 cadrul aceleași acțiuni s</w:t>
      </w:r>
      <w:r w:rsidRPr="004D4477">
        <w:rPr>
          <w:rFonts w:ascii="Times New Roman" w:hAnsi="Times New Roman"/>
          <w:sz w:val="24"/>
          <w:szCs w:val="24"/>
        </w:rPr>
        <w:t xml:space="preserve">-a realizat </w:t>
      </w:r>
      <w:r>
        <w:rPr>
          <w:rFonts w:ascii="Times New Roman" w:hAnsi="Times New Roman"/>
          <w:sz w:val="24"/>
          <w:szCs w:val="24"/>
        </w:rPr>
        <w:t>și</w:t>
      </w:r>
      <w:r w:rsidRPr="004D4477">
        <w:rPr>
          <w:rFonts w:ascii="Times New Roman" w:hAnsi="Times New Roman"/>
          <w:sz w:val="24"/>
          <w:szCs w:val="24"/>
        </w:rPr>
        <w:t xml:space="preserve"> estimarea acoperirii vaccinale la </w:t>
      </w:r>
      <w:r>
        <w:rPr>
          <w:rFonts w:ascii="Times New Roman" w:hAnsi="Times New Roman"/>
          <w:sz w:val="24"/>
          <w:szCs w:val="24"/>
        </w:rPr>
        <w:t xml:space="preserve">cohortele de copii născuți în anul 2012 și 2003. </w:t>
      </w:r>
      <w:r w:rsidRPr="004D4477">
        <w:rPr>
          <w:rFonts w:ascii="Times New Roman" w:hAnsi="Times New Roman"/>
          <w:sz w:val="24"/>
          <w:szCs w:val="24"/>
        </w:rPr>
        <w:t>Rezultatele sunt urm</w:t>
      </w:r>
      <w:r>
        <w:rPr>
          <w:rFonts w:ascii="Times New Roman" w:hAnsi="Times New Roman"/>
          <w:sz w:val="24"/>
          <w:szCs w:val="24"/>
        </w:rPr>
        <w:t>ă</w:t>
      </w:r>
      <w:r w:rsidRPr="004D4477">
        <w:rPr>
          <w:rFonts w:ascii="Times New Roman" w:hAnsi="Times New Roman"/>
          <w:sz w:val="24"/>
          <w:szCs w:val="24"/>
        </w:rPr>
        <w:t xml:space="preserve">toarele: </w:t>
      </w:r>
    </w:p>
    <w:tbl>
      <w:tblPr>
        <w:tblStyle w:val="MediumList2"/>
        <w:tblW w:w="0" w:type="auto"/>
        <w:jc w:val="center"/>
        <w:tblLook w:val="04A0"/>
      </w:tblPr>
      <w:tblGrid>
        <w:gridCol w:w="2372"/>
        <w:gridCol w:w="1417"/>
        <w:gridCol w:w="1895"/>
        <w:gridCol w:w="1895"/>
      </w:tblGrid>
      <w:tr w:rsidR="00A43243" w:rsidRPr="00BB3E0E" w:rsidTr="00A750B8">
        <w:trPr>
          <w:cnfStyle w:val="100000000000"/>
          <w:trHeight w:val="797"/>
          <w:jc w:val="center"/>
        </w:trPr>
        <w:tc>
          <w:tcPr>
            <w:cnfStyle w:val="001000000100"/>
            <w:tcW w:w="2372" w:type="dxa"/>
          </w:tcPr>
          <w:p w:rsidR="00A43243" w:rsidRPr="00BB3E0E" w:rsidRDefault="00A43243" w:rsidP="00A750B8">
            <w:pPr>
              <w:rPr>
                <w:rFonts w:ascii="Times New Roman" w:hAnsi="Times New Roman"/>
                <w:b/>
                <w:color w:val="auto"/>
              </w:rPr>
            </w:pPr>
            <w:r w:rsidRPr="00BB3E0E">
              <w:rPr>
                <w:rFonts w:ascii="Times New Roman" w:hAnsi="Times New Roman"/>
                <w:b/>
                <w:color w:val="auto"/>
              </w:rPr>
              <w:t>Tip vaccin și nr. minim de doze</w:t>
            </w:r>
          </w:p>
        </w:tc>
        <w:tc>
          <w:tcPr>
            <w:tcW w:w="1417" w:type="dxa"/>
          </w:tcPr>
          <w:p w:rsidR="00A43243" w:rsidRPr="00BB3E0E" w:rsidRDefault="00A43243" w:rsidP="00A750B8">
            <w:pPr>
              <w:jc w:val="center"/>
              <w:cnfStyle w:val="10000000000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AV </w:t>
            </w:r>
            <w:r w:rsidRPr="00BB3E0E">
              <w:rPr>
                <w:rFonts w:ascii="Times New Roman" w:hAnsi="Times New Roman"/>
                <w:b/>
                <w:color w:val="auto"/>
              </w:rPr>
              <w:t>urban</w:t>
            </w:r>
          </w:p>
          <w:p w:rsidR="00A43243" w:rsidRPr="00BB3E0E" w:rsidRDefault="00A43243" w:rsidP="00A750B8">
            <w:pPr>
              <w:ind w:firstLine="360"/>
              <w:jc w:val="center"/>
              <w:cnfStyle w:val="100000000000"/>
              <w:rPr>
                <w:rFonts w:ascii="Times New Roman" w:hAnsi="Times New Roman"/>
                <w:b/>
                <w:color w:val="auto"/>
              </w:rPr>
            </w:pPr>
            <w:r w:rsidRPr="00BB3E0E">
              <w:rPr>
                <w:rFonts w:ascii="Times New Roman" w:hAnsi="Times New Roman"/>
                <w:b/>
                <w:color w:val="auto"/>
              </w:rPr>
              <w:t>%</w:t>
            </w:r>
          </w:p>
        </w:tc>
        <w:tc>
          <w:tcPr>
            <w:tcW w:w="1895" w:type="dxa"/>
          </w:tcPr>
          <w:p w:rsidR="00A43243" w:rsidRPr="00BB3E0E" w:rsidRDefault="00A43243" w:rsidP="00A750B8">
            <w:pPr>
              <w:ind w:firstLine="360"/>
              <w:jc w:val="center"/>
              <w:cnfStyle w:val="100000000000"/>
              <w:rPr>
                <w:rFonts w:ascii="Times New Roman" w:hAnsi="Times New Roman"/>
                <w:b/>
                <w:color w:val="auto"/>
              </w:rPr>
            </w:pPr>
            <w:r w:rsidRPr="00BB3E0E">
              <w:rPr>
                <w:rFonts w:ascii="Times New Roman" w:hAnsi="Times New Roman"/>
                <w:b/>
                <w:color w:val="auto"/>
              </w:rPr>
              <w:t>AV rural</w:t>
            </w:r>
          </w:p>
          <w:p w:rsidR="00A43243" w:rsidRPr="00BB3E0E" w:rsidRDefault="00A43243" w:rsidP="00A750B8">
            <w:pPr>
              <w:ind w:firstLine="360"/>
              <w:jc w:val="center"/>
              <w:cnfStyle w:val="100000000000"/>
              <w:rPr>
                <w:rFonts w:ascii="Times New Roman" w:hAnsi="Times New Roman"/>
                <w:b/>
                <w:color w:val="auto"/>
              </w:rPr>
            </w:pPr>
            <w:r w:rsidRPr="00BB3E0E">
              <w:rPr>
                <w:rFonts w:ascii="Times New Roman" w:hAnsi="Times New Roman"/>
                <w:b/>
                <w:color w:val="auto"/>
              </w:rPr>
              <w:t>%</w:t>
            </w:r>
          </w:p>
        </w:tc>
        <w:tc>
          <w:tcPr>
            <w:tcW w:w="1895" w:type="dxa"/>
          </w:tcPr>
          <w:p w:rsidR="00A43243" w:rsidRPr="00BB3E0E" w:rsidRDefault="00A43243" w:rsidP="00A750B8">
            <w:pPr>
              <w:ind w:firstLine="360"/>
              <w:jc w:val="center"/>
              <w:cnfStyle w:val="100000000000"/>
              <w:rPr>
                <w:rFonts w:ascii="Times New Roman" w:hAnsi="Times New Roman"/>
                <w:b/>
                <w:color w:val="auto"/>
              </w:rPr>
            </w:pPr>
            <w:r w:rsidRPr="00BB3E0E">
              <w:rPr>
                <w:rFonts w:ascii="Times New Roman" w:hAnsi="Times New Roman"/>
                <w:b/>
                <w:color w:val="auto"/>
              </w:rPr>
              <w:t>AV total</w:t>
            </w:r>
          </w:p>
          <w:p w:rsidR="00A43243" w:rsidRPr="00BB3E0E" w:rsidRDefault="00A43243" w:rsidP="00A750B8">
            <w:pPr>
              <w:ind w:firstLine="360"/>
              <w:jc w:val="center"/>
              <w:cnfStyle w:val="100000000000"/>
              <w:rPr>
                <w:rFonts w:ascii="Times New Roman" w:hAnsi="Times New Roman"/>
                <w:b/>
                <w:color w:val="auto"/>
              </w:rPr>
            </w:pPr>
            <w:r w:rsidRPr="00BB3E0E">
              <w:rPr>
                <w:rFonts w:ascii="Times New Roman" w:hAnsi="Times New Roman"/>
                <w:b/>
                <w:color w:val="auto"/>
              </w:rPr>
              <w:t>%</w:t>
            </w:r>
          </w:p>
        </w:tc>
      </w:tr>
      <w:tr w:rsidR="00A43243" w:rsidRPr="00BB3E0E" w:rsidTr="00A750B8">
        <w:trPr>
          <w:cnfStyle w:val="000000100000"/>
          <w:trHeight w:val="299"/>
          <w:jc w:val="center"/>
        </w:trPr>
        <w:tc>
          <w:tcPr>
            <w:cnfStyle w:val="001000000000"/>
            <w:tcW w:w="2372" w:type="dxa"/>
          </w:tcPr>
          <w:p w:rsidR="00A43243" w:rsidRPr="00BB3E0E" w:rsidRDefault="00A43243" w:rsidP="00A750B8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B3E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ROR 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-născuți 2012</w:t>
            </w:r>
          </w:p>
        </w:tc>
        <w:tc>
          <w:tcPr>
            <w:tcW w:w="1417" w:type="dxa"/>
          </w:tcPr>
          <w:p w:rsidR="00A43243" w:rsidRPr="00BB3E0E" w:rsidRDefault="00A43243" w:rsidP="00A750B8">
            <w:pPr>
              <w:ind w:firstLine="360"/>
              <w:jc w:val="center"/>
              <w:cnfStyle w:val="0000001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90.89</w:t>
            </w:r>
          </w:p>
        </w:tc>
        <w:tc>
          <w:tcPr>
            <w:tcW w:w="1895" w:type="dxa"/>
          </w:tcPr>
          <w:p w:rsidR="00A43243" w:rsidRPr="00BB3E0E" w:rsidRDefault="00A43243" w:rsidP="00A750B8">
            <w:pPr>
              <w:ind w:firstLine="360"/>
              <w:jc w:val="center"/>
              <w:cnfStyle w:val="0000001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96.20</w:t>
            </w:r>
          </w:p>
        </w:tc>
        <w:tc>
          <w:tcPr>
            <w:tcW w:w="1895" w:type="dxa"/>
          </w:tcPr>
          <w:p w:rsidR="00A43243" w:rsidRPr="00BB3E0E" w:rsidRDefault="00A43243" w:rsidP="00A750B8">
            <w:pPr>
              <w:ind w:firstLine="360"/>
              <w:jc w:val="center"/>
              <w:cnfStyle w:val="0000001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93.85</w:t>
            </w:r>
          </w:p>
        </w:tc>
      </w:tr>
      <w:tr w:rsidR="00A43243" w:rsidRPr="00BB3E0E" w:rsidTr="00A750B8">
        <w:trPr>
          <w:trHeight w:val="299"/>
          <w:jc w:val="center"/>
        </w:trPr>
        <w:tc>
          <w:tcPr>
            <w:cnfStyle w:val="001000000000"/>
            <w:tcW w:w="2372" w:type="dxa"/>
          </w:tcPr>
          <w:p w:rsidR="00A43243" w:rsidRPr="00BB3E0E" w:rsidRDefault="00A43243" w:rsidP="00A750B8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dT 1-născuți 2003</w:t>
            </w:r>
          </w:p>
        </w:tc>
        <w:tc>
          <w:tcPr>
            <w:tcW w:w="1417" w:type="dxa"/>
          </w:tcPr>
          <w:p w:rsidR="00A43243" w:rsidRPr="00BB3E0E" w:rsidRDefault="00A43243" w:rsidP="00A750B8">
            <w:pPr>
              <w:ind w:firstLine="360"/>
              <w:jc w:val="center"/>
              <w:cnfStyle w:val="0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86.03</w:t>
            </w:r>
          </w:p>
        </w:tc>
        <w:tc>
          <w:tcPr>
            <w:tcW w:w="1895" w:type="dxa"/>
          </w:tcPr>
          <w:p w:rsidR="00A43243" w:rsidRPr="00BB3E0E" w:rsidRDefault="00A43243" w:rsidP="00A750B8">
            <w:pPr>
              <w:ind w:firstLine="360"/>
              <w:jc w:val="center"/>
              <w:cnfStyle w:val="0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89.39</w:t>
            </w:r>
          </w:p>
        </w:tc>
        <w:tc>
          <w:tcPr>
            <w:tcW w:w="1895" w:type="dxa"/>
          </w:tcPr>
          <w:p w:rsidR="00A43243" w:rsidRPr="00BB3E0E" w:rsidRDefault="00A43243" w:rsidP="00A750B8">
            <w:pPr>
              <w:ind w:firstLine="360"/>
              <w:jc w:val="center"/>
              <w:cnfStyle w:val="0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87.98</w:t>
            </w:r>
          </w:p>
        </w:tc>
      </w:tr>
    </w:tbl>
    <w:p w:rsidR="003B6935" w:rsidRDefault="003B6935"/>
    <w:sectPr w:rsidR="003B6935" w:rsidSect="00A4324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43243"/>
    <w:rsid w:val="003B6935"/>
    <w:rsid w:val="00A4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43"/>
    <w:rPr>
      <w:rFonts w:ascii="Calibri" w:eastAsia="Times New Roman" w:hAnsi="Calibri" w:cs="Times New Roman"/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">
    <w:name w:val="Medium List 2"/>
    <w:basedOn w:val="TableNormal"/>
    <w:uiPriority w:val="66"/>
    <w:rsid w:val="00A432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Lazar</dc:creator>
  <cp:lastModifiedBy> </cp:lastModifiedBy>
  <cp:revision>1</cp:revision>
  <dcterms:created xsi:type="dcterms:W3CDTF">2018-05-29T11:53:00Z</dcterms:created>
  <dcterms:modified xsi:type="dcterms:W3CDTF">2018-05-29T11:55:00Z</dcterms:modified>
</cp:coreProperties>
</file>